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85958" w:rsidRPr="00185958" w:rsidRDefault="00185958" w:rsidP="00185958">
      <w:pPr>
        <w:pStyle w:val="Uvuenotijeloteksta"/>
        <w:jc w:val="both"/>
        <w:rPr>
          <w:szCs w:val="26"/>
        </w:rPr>
      </w:pPr>
      <w:r w:rsidRPr="00185958">
        <w:rPr>
          <w:noProof/>
          <w:szCs w:val="26"/>
        </w:rPr>
        <w:drawing>
          <wp:anchor distT="0" distB="0" distL="114300" distR="114300" simplePos="0" relativeHeight="251659264" behindDoc="0" locked="0" layoutInCell="1" allowOverlap="1" wp14:anchorId="13B29284" wp14:editId="44AB9FA7">
            <wp:simplePos x="0" y="0"/>
            <wp:positionH relativeFrom="column">
              <wp:posOffset>518795</wp:posOffset>
            </wp:positionH>
            <wp:positionV relativeFrom="paragraph">
              <wp:posOffset>171450</wp:posOffset>
            </wp:positionV>
            <wp:extent cx="520700" cy="671830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958" w:rsidRPr="00185958" w:rsidRDefault="00185958" w:rsidP="00185958">
      <w:pPr>
        <w:pStyle w:val="Uvuenotijeloteksta"/>
        <w:jc w:val="both"/>
        <w:rPr>
          <w:szCs w:val="26"/>
        </w:rPr>
      </w:pPr>
    </w:p>
    <w:p w:rsidR="00185958" w:rsidRDefault="00185958" w:rsidP="00185958">
      <w:pPr>
        <w:pStyle w:val="Uvuenotijeloteksta"/>
        <w:jc w:val="both"/>
        <w:rPr>
          <w:szCs w:val="26"/>
        </w:rPr>
      </w:pPr>
    </w:p>
    <w:p w:rsidR="00185958" w:rsidRDefault="00185958" w:rsidP="00185958">
      <w:pPr>
        <w:pStyle w:val="Uvuenotijeloteksta"/>
        <w:jc w:val="both"/>
        <w:rPr>
          <w:szCs w:val="26"/>
        </w:rPr>
      </w:pPr>
    </w:p>
    <w:p w:rsidR="00185958" w:rsidRDefault="00185958" w:rsidP="00185958">
      <w:pPr>
        <w:pStyle w:val="Uvuenotijeloteksta"/>
        <w:jc w:val="both"/>
        <w:rPr>
          <w:szCs w:val="26"/>
        </w:rPr>
      </w:pPr>
      <w:r>
        <w:rPr>
          <w:szCs w:val="26"/>
        </w:rPr>
        <w:t xml:space="preserve">  </w:t>
      </w:r>
    </w:p>
    <w:p w:rsidR="00185958" w:rsidRDefault="00185958" w:rsidP="00185958">
      <w:pPr>
        <w:pStyle w:val="Uvuenotijeloteksta"/>
        <w:ind w:left="-709"/>
        <w:rPr>
          <w:szCs w:val="26"/>
        </w:rPr>
      </w:pPr>
      <w:r>
        <w:rPr>
          <w:szCs w:val="26"/>
        </w:rPr>
        <w:t>REPUBLIKA HRVATSKA</w:t>
      </w:r>
    </w:p>
    <w:p w:rsidR="00185958" w:rsidRDefault="00185958" w:rsidP="00185958">
      <w:pPr>
        <w:pStyle w:val="Uvuenotijeloteksta"/>
        <w:ind w:left="-709"/>
        <w:rPr>
          <w:szCs w:val="26"/>
        </w:rPr>
      </w:pPr>
      <w:r>
        <w:rPr>
          <w:szCs w:val="26"/>
        </w:rPr>
        <w:t>KARLOVAČKA ŽUPANIJA</w:t>
      </w:r>
    </w:p>
    <w:p w:rsidR="00185958" w:rsidRDefault="00185958" w:rsidP="00185958">
      <w:pPr>
        <w:pStyle w:val="Uvuenotijeloteksta"/>
        <w:ind w:left="-709"/>
        <w:rPr>
          <w:szCs w:val="26"/>
        </w:rPr>
      </w:pPr>
      <w:r>
        <w:rPr>
          <w:szCs w:val="26"/>
        </w:rPr>
        <w:t>OPĆINA RAKOVICA</w:t>
      </w:r>
    </w:p>
    <w:p w:rsidR="00185958" w:rsidRDefault="00185958" w:rsidP="00185958">
      <w:pPr>
        <w:pStyle w:val="Uvuenotijeloteksta"/>
        <w:ind w:left="-709"/>
        <w:rPr>
          <w:szCs w:val="26"/>
        </w:rPr>
      </w:pPr>
      <w:r>
        <w:rPr>
          <w:szCs w:val="26"/>
        </w:rPr>
        <w:t>OPĆINSKO VIJEĆE</w:t>
      </w:r>
    </w:p>
    <w:p w:rsidR="00185958" w:rsidRDefault="00185958" w:rsidP="00185958">
      <w:pPr>
        <w:pStyle w:val="Uvuenotijeloteksta"/>
        <w:ind w:left="-709"/>
        <w:rPr>
          <w:szCs w:val="26"/>
        </w:rPr>
      </w:pPr>
    </w:p>
    <w:p w:rsidR="00185958" w:rsidRPr="00185958" w:rsidRDefault="00185958" w:rsidP="00185958">
      <w:pPr>
        <w:widowControl w:val="0"/>
        <w:autoSpaceDE w:val="0"/>
        <w:autoSpaceDN w:val="0"/>
        <w:adjustRightInd w:val="0"/>
        <w:spacing w:after="0" w:line="243" w:lineRule="exact"/>
        <w:ind w:right="775"/>
        <w:rPr>
          <w:rFonts w:ascii="Times New Roman" w:hAnsi="Times New Roman"/>
          <w:color w:val="000000"/>
          <w:spacing w:val="561"/>
          <w:sz w:val="24"/>
          <w:szCs w:val="24"/>
        </w:rPr>
      </w:pPr>
      <w:r w:rsidRPr="00185958">
        <w:rPr>
          <w:rFonts w:ascii="Times New Roman" w:hAnsi="Times New Roman"/>
          <w:color w:val="000000"/>
          <w:w w:val="104"/>
          <w:sz w:val="24"/>
          <w:szCs w:val="24"/>
        </w:rPr>
        <w:t>KLASA:</w:t>
      </w:r>
      <w:r w:rsidRPr="00185958">
        <w:rPr>
          <w:rFonts w:ascii="Times New Roman" w:hAnsi="Times New Roman"/>
          <w:color w:val="000000"/>
          <w:spacing w:val="8"/>
          <w:w w:val="104"/>
          <w:sz w:val="24"/>
          <w:szCs w:val="24"/>
        </w:rPr>
        <w:t xml:space="preserve"> 612-01/2</w:t>
      </w:r>
      <w:r w:rsidR="0056368A">
        <w:rPr>
          <w:rFonts w:ascii="Times New Roman" w:hAnsi="Times New Roman"/>
          <w:color w:val="000000"/>
          <w:spacing w:val="8"/>
          <w:w w:val="104"/>
          <w:sz w:val="24"/>
          <w:szCs w:val="24"/>
        </w:rPr>
        <w:t>4</w:t>
      </w:r>
      <w:r w:rsidRPr="00185958">
        <w:rPr>
          <w:rFonts w:ascii="Times New Roman" w:hAnsi="Times New Roman"/>
          <w:color w:val="000000"/>
          <w:spacing w:val="8"/>
          <w:w w:val="104"/>
          <w:sz w:val="24"/>
          <w:szCs w:val="24"/>
        </w:rPr>
        <w:t>-01/0</w:t>
      </w:r>
      <w:r w:rsidR="0056368A">
        <w:rPr>
          <w:rFonts w:ascii="Times New Roman" w:hAnsi="Times New Roman"/>
          <w:color w:val="000000"/>
          <w:spacing w:val="8"/>
          <w:w w:val="104"/>
          <w:sz w:val="24"/>
          <w:szCs w:val="24"/>
        </w:rPr>
        <w:t>1</w:t>
      </w:r>
    </w:p>
    <w:p w:rsidR="00185958" w:rsidRPr="00185958" w:rsidRDefault="00185958" w:rsidP="00185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5958">
        <w:rPr>
          <w:rFonts w:ascii="Times New Roman" w:hAnsi="Times New Roman"/>
          <w:sz w:val="24"/>
          <w:szCs w:val="24"/>
        </w:rPr>
        <w:t>URBROJ: 2133-16-3-2</w:t>
      </w:r>
      <w:r w:rsidR="0056368A">
        <w:rPr>
          <w:rFonts w:ascii="Times New Roman" w:hAnsi="Times New Roman"/>
          <w:sz w:val="24"/>
          <w:szCs w:val="24"/>
        </w:rPr>
        <w:t>4</w:t>
      </w:r>
      <w:r w:rsidRPr="00185958">
        <w:rPr>
          <w:rFonts w:ascii="Times New Roman" w:hAnsi="Times New Roman"/>
          <w:sz w:val="24"/>
          <w:szCs w:val="24"/>
        </w:rPr>
        <w:t>-3</w:t>
      </w:r>
    </w:p>
    <w:p w:rsidR="00185958" w:rsidRPr="00185958" w:rsidRDefault="00185958" w:rsidP="00185958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sz w:val="24"/>
          <w:szCs w:val="24"/>
        </w:rPr>
      </w:pPr>
      <w:r w:rsidRPr="00185958">
        <w:rPr>
          <w:rFonts w:ascii="Times New Roman" w:hAnsi="Times New Roman"/>
          <w:sz w:val="24"/>
          <w:szCs w:val="24"/>
        </w:rPr>
        <w:t xml:space="preserve">Rakovica, </w:t>
      </w:r>
      <w:r>
        <w:rPr>
          <w:rFonts w:ascii="Times New Roman" w:hAnsi="Times New Roman"/>
          <w:sz w:val="24"/>
        </w:rPr>
        <w:t>23</w:t>
      </w:r>
      <w:r w:rsidRPr="00185958">
        <w:rPr>
          <w:rFonts w:ascii="Times New Roman" w:hAnsi="Times New Roman"/>
          <w:sz w:val="24"/>
        </w:rPr>
        <w:t>.12.202</w:t>
      </w:r>
      <w:r>
        <w:rPr>
          <w:rFonts w:ascii="Times New Roman" w:hAnsi="Times New Roman"/>
          <w:sz w:val="24"/>
        </w:rPr>
        <w:t>4</w:t>
      </w:r>
      <w:r w:rsidRPr="00185958">
        <w:rPr>
          <w:rFonts w:ascii="Times New Roman" w:hAnsi="Times New Roman"/>
          <w:sz w:val="24"/>
        </w:rPr>
        <w:t>.</w:t>
      </w:r>
      <w:r w:rsidRPr="00185958">
        <w:rPr>
          <w:rFonts w:ascii="Times New Roman" w:hAnsi="Times New Roman"/>
          <w:sz w:val="24"/>
          <w:szCs w:val="24"/>
        </w:rPr>
        <w:br/>
      </w:r>
    </w:p>
    <w:p w:rsidR="00185958" w:rsidRPr="00185958" w:rsidRDefault="00185958" w:rsidP="00647D5F">
      <w:pPr>
        <w:pStyle w:val="Uvuenotijeloteksta"/>
        <w:ind w:firstLine="0"/>
        <w:jc w:val="both"/>
        <w:rPr>
          <w:szCs w:val="26"/>
        </w:rPr>
      </w:pPr>
    </w:p>
    <w:p w:rsidR="00185958" w:rsidRPr="00185958" w:rsidRDefault="00185958" w:rsidP="0018595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185958">
        <w:rPr>
          <w:rFonts w:ascii="Times New Roman" w:hAnsi="Times New Roman"/>
          <w:sz w:val="24"/>
          <w:szCs w:val="24"/>
        </w:rPr>
        <w:t xml:space="preserve">Na temelju članka 114.b </w:t>
      </w:r>
      <w:r w:rsidRPr="00185958">
        <w:rPr>
          <w:rFonts w:ascii="Times New Roman" w:eastAsia="Calibri" w:hAnsi="Times New Roman"/>
          <w:sz w:val="24"/>
          <w:szCs w:val="24"/>
        </w:rPr>
        <w:t>Zakona o zaštiti i o</w:t>
      </w:r>
      <w:r w:rsidRPr="00185958">
        <w:rPr>
          <w:rFonts w:ascii="Times New Roman" w:eastAsia="TimesNewRoman" w:hAnsi="Times New Roman"/>
          <w:sz w:val="24"/>
          <w:szCs w:val="24"/>
        </w:rPr>
        <w:t>č</w:t>
      </w:r>
      <w:r w:rsidRPr="00185958">
        <w:rPr>
          <w:rFonts w:ascii="Times New Roman" w:eastAsia="Calibri" w:hAnsi="Times New Roman"/>
          <w:sz w:val="24"/>
          <w:szCs w:val="24"/>
        </w:rPr>
        <w:t>uvanju kulturnih dobara (''Narodne novine'', broj 69/99, 151/03, 157/03, 100/04, 87/09, 88/10, 61/11, 25/12, 136/12, 157/13, 152/14, 98/15, 44/17, 90/18, 32/20, 62/20,117/21 i 114/22)</w:t>
      </w:r>
      <w:r w:rsidRPr="00185958">
        <w:rPr>
          <w:rFonts w:ascii="Times New Roman" w:hAnsi="Times New Roman"/>
          <w:sz w:val="24"/>
          <w:szCs w:val="24"/>
        </w:rPr>
        <w:t xml:space="preserve"> i članka </w:t>
      </w:r>
      <w:r w:rsidRPr="00185958">
        <w:rPr>
          <w:rFonts w:ascii="Times New Roman" w:hAnsi="Times New Roman"/>
          <w:sz w:val="24"/>
        </w:rPr>
        <w:t xml:space="preserve">24. Statuta Općine Rakovica (''Službeni glasnik Općine Rakovica'', broj 11/20 - godina izdavanja VI, 11/21- godina izdavanja VII, 12/21 - godina izdavanja VII,7/22- godina izdavanja VIII i 3/23), Općinsko vijeće Općine Rakovica, na </w:t>
      </w:r>
      <w:r w:rsidR="00647D5F">
        <w:rPr>
          <w:rFonts w:ascii="Times New Roman" w:hAnsi="Times New Roman"/>
          <w:sz w:val="24"/>
        </w:rPr>
        <w:t>svojoj 35.</w:t>
      </w:r>
      <w:r w:rsidRPr="00185958">
        <w:rPr>
          <w:rFonts w:ascii="Times New Roman" w:hAnsi="Times New Roman"/>
          <w:sz w:val="24"/>
        </w:rPr>
        <w:t xml:space="preserve"> sjednici, održanoj dana </w:t>
      </w:r>
      <w:r w:rsidR="00647D5F">
        <w:rPr>
          <w:rFonts w:ascii="Times New Roman" w:hAnsi="Times New Roman"/>
          <w:sz w:val="24"/>
        </w:rPr>
        <w:t xml:space="preserve">23. prosinca </w:t>
      </w:r>
      <w:r w:rsidRPr="00185958">
        <w:rPr>
          <w:rFonts w:ascii="Times New Roman" w:hAnsi="Times New Roman"/>
          <w:sz w:val="24"/>
        </w:rPr>
        <w:t>202</w:t>
      </w:r>
      <w:r w:rsidR="0056368A">
        <w:rPr>
          <w:rFonts w:ascii="Times New Roman" w:hAnsi="Times New Roman"/>
          <w:sz w:val="24"/>
        </w:rPr>
        <w:t>4</w:t>
      </w:r>
      <w:r w:rsidRPr="00185958">
        <w:rPr>
          <w:rFonts w:ascii="Times New Roman" w:hAnsi="Times New Roman"/>
          <w:sz w:val="24"/>
        </w:rPr>
        <w:t>. godine, donosi</w:t>
      </w:r>
    </w:p>
    <w:p w:rsidR="00185958" w:rsidRPr="00185958" w:rsidRDefault="00185958" w:rsidP="001859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3"/>
          <w:sz w:val="24"/>
          <w:szCs w:val="24"/>
        </w:rPr>
      </w:pPr>
    </w:p>
    <w:p w:rsidR="00185958" w:rsidRPr="00185958" w:rsidRDefault="00185958" w:rsidP="001859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3"/>
          <w:sz w:val="24"/>
          <w:szCs w:val="24"/>
        </w:rPr>
      </w:pPr>
    </w:p>
    <w:p w:rsidR="00185958" w:rsidRPr="00185958" w:rsidRDefault="00185958" w:rsidP="001859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3"/>
          <w:sz w:val="24"/>
          <w:szCs w:val="24"/>
        </w:rPr>
      </w:pPr>
    </w:p>
    <w:p w:rsidR="00185958" w:rsidRPr="00185958" w:rsidRDefault="00185958" w:rsidP="00185958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958">
        <w:rPr>
          <w:rFonts w:ascii="Times New Roman" w:hAnsi="Times New Roman" w:cs="Times New Roman"/>
          <w:b/>
          <w:bCs/>
          <w:sz w:val="24"/>
          <w:szCs w:val="24"/>
        </w:rPr>
        <w:t>PROGRAM</w:t>
      </w:r>
      <w:r w:rsidRPr="00185958">
        <w:rPr>
          <w:rFonts w:ascii="Times New Roman" w:hAnsi="Times New Roman" w:cs="Times New Roman"/>
          <w:b/>
          <w:bCs/>
          <w:sz w:val="24"/>
          <w:szCs w:val="24"/>
        </w:rPr>
        <w:br/>
        <w:t>utroška sredstava spomeničke rente za 202</w:t>
      </w:r>
      <w:r w:rsidR="0056368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85958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:rsidR="00185958" w:rsidRPr="00185958" w:rsidRDefault="00185958" w:rsidP="00185958">
      <w:pPr>
        <w:pStyle w:val="Bezproreda1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:rsidR="00185958" w:rsidRPr="00185958" w:rsidRDefault="00185958" w:rsidP="00185958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958">
        <w:rPr>
          <w:rFonts w:ascii="Times New Roman" w:hAnsi="Times New Roman" w:cs="Times New Roman"/>
          <w:b/>
          <w:sz w:val="24"/>
          <w:szCs w:val="24"/>
        </w:rPr>
        <w:t>Članak 1.</w:t>
      </w:r>
    </w:p>
    <w:p w:rsidR="00185958" w:rsidRPr="00185958" w:rsidRDefault="00185958" w:rsidP="00185958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185958" w:rsidRPr="00185958" w:rsidRDefault="00185958" w:rsidP="001859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85958">
        <w:rPr>
          <w:rFonts w:ascii="Times New Roman" w:hAnsi="Times New Roman"/>
          <w:sz w:val="24"/>
          <w:szCs w:val="24"/>
        </w:rPr>
        <w:t>Općina Rakovica planira ostvariti sredstva spomeničke rente za 202</w:t>
      </w:r>
      <w:r w:rsidR="0056368A">
        <w:rPr>
          <w:rFonts w:ascii="Times New Roman" w:hAnsi="Times New Roman"/>
          <w:sz w:val="24"/>
          <w:szCs w:val="24"/>
        </w:rPr>
        <w:t>5</w:t>
      </w:r>
      <w:r w:rsidRPr="00185958">
        <w:rPr>
          <w:rFonts w:ascii="Times New Roman" w:hAnsi="Times New Roman"/>
          <w:sz w:val="24"/>
          <w:szCs w:val="24"/>
        </w:rPr>
        <w:t>. godinu u ukupnom iznosu od 13,00 EUR i to po osnovu:</w:t>
      </w:r>
    </w:p>
    <w:p w:rsidR="00185958" w:rsidRPr="00185958" w:rsidRDefault="00185958" w:rsidP="001859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85958" w:rsidRPr="00185958" w:rsidRDefault="00185958" w:rsidP="00185958">
      <w:pPr>
        <w:pStyle w:val="Odlomakpopisa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958">
        <w:rPr>
          <w:rFonts w:ascii="Times New Roman" w:hAnsi="Times New Roman" w:cs="Times New Roman"/>
          <w:sz w:val="24"/>
          <w:szCs w:val="24"/>
        </w:rPr>
        <w:t xml:space="preserve">- stope od 0,05% ukupnog prihoda ostvarenog obavljanjem djelatnosti navedenih u stavku 1. članka 114.a Zakona o zaštiti i očuvanju kulturnih dobara.                                         </w:t>
      </w:r>
      <w:r w:rsidRPr="00185958">
        <w:rPr>
          <w:rFonts w:ascii="Times New Roman" w:hAnsi="Times New Roman" w:cs="Times New Roman"/>
          <w:sz w:val="24"/>
          <w:szCs w:val="24"/>
        </w:rPr>
        <w:tab/>
      </w:r>
    </w:p>
    <w:p w:rsidR="00185958" w:rsidRPr="00185958" w:rsidRDefault="00185958" w:rsidP="001859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85958" w:rsidRPr="00185958" w:rsidRDefault="00185958" w:rsidP="00185958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958">
        <w:rPr>
          <w:rFonts w:ascii="Times New Roman" w:hAnsi="Times New Roman" w:cs="Times New Roman"/>
          <w:b/>
          <w:sz w:val="24"/>
          <w:szCs w:val="24"/>
        </w:rPr>
        <w:t>Članak 2.</w:t>
      </w:r>
    </w:p>
    <w:p w:rsidR="00185958" w:rsidRPr="00185958" w:rsidRDefault="00185958" w:rsidP="00185958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185958" w:rsidRPr="00185958" w:rsidRDefault="00185958" w:rsidP="001859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85958">
        <w:rPr>
          <w:rFonts w:ascii="Times New Roman" w:hAnsi="Times New Roman"/>
          <w:sz w:val="24"/>
          <w:szCs w:val="24"/>
        </w:rPr>
        <w:t xml:space="preserve">Sredstva iz članka 1. ovog Programa utrošit će se za uređenje Starog grada </w:t>
      </w:r>
      <w:proofErr w:type="spellStart"/>
      <w:r w:rsidRPr="00185958">
        <w:rPr>
          <w:rFonts w:ascii="Times New Roman" w:hAnsi="Times New Roman"/>
          <w:sz w:val="24"/>
          <w:szCs w:val="24"/>
        </w:rPr>
        <w:t>Drežnik</w:t>
      </w:r>
      <w:proofErr w:type="spellEnd"/>
      <w:r w:rsidRPr="00185958">
        <w:rPr>
          <w:rFonts w:ascii="Times New Roman" w:hAnsi="Times New Roman"/>
          <w:sz w:val="24"/>
          <w:szCs w:val="24"/>
        </w:rPr>
        <w:t xml:space="preserve">, na poziciji proračuna br. R452. </w:t>
      </w:r>
    </w:p>
    <w:p w:rsidR="00185958" w:rsidRPr="00185958" w:rsidRDefault="00185958" w:rsidP="00185958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185958" w:rsidRPr="00185958" w:rsidRDefault="00185958" w:rsidP="00185958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958">
        <w:rPr>
          <w:rFonts w:ascii="Times New Roman" w:hAnsi="Times New Roman" w:cs="Times New Roman"/>
          <w:b/>
          <w:sz w:val="24"/>
          <w:szCs w:val="24"/>
        </w:rPr>
        <w:t>Članak 3.</w:t>
      </w:r>
    </w:p>
    <w:p w:rsidR="00185958" w:rsidRPr="00185958" w:rsidRDefault="00185958" w:rsidP="00185958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56368A" w:rsidRDefault="0056368A" w:rsidP="0056368A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C38DD">
        <w:rPr>
          <w:rFonts w:ascii="Times New Roman" w:hAnsi="Times New Roman"/>
          <w:color w:val="000000"/>
          <w:sz w:val="24"/>
          <w:szCs w:val="24"/>
        </w:rPr>
        <w:t xml:space="preserve">Ovaj Program stupa na snagu </w:t>
      </w:r>
      <w:r>
        <w:rPr>
          <w:rFonts w:ascii="Times New Roman" w:hAnsi="Times New Roman"/>
          <w:color w:val="000000"/>
          <w:sz w:val="24"/>
          <w:szCs w:val="24"/>
        </w:rPr>
        <w:t xml:space="preserve">osmi dan od dana objave </w:t>
      </w:r>
      <w:r w:rsidRPr="002C38DD">
        <w:rPr>
          <w:rFonts w:ascii="Times New Roman" w:hAnsi="Times New Roman"/>
          <w:color w:val="000000"/>
          <w:sz w:val="24"/>
          <w:szCs w:val="24"/>
        </w:rPr>
        <w:t>u ''Službenom glasniku Općine Rakovica''</w:t>
      </w:r>
      <w:r>
        <w:rPr>
          <w:rFonts w:ascii="Times New Roman" w:hAnsi="Times New Roman"/>
          <w:color w:val="000000"/>
          <w:sz w:val="24"/>
          <w:szCs w:val="24"/>
        </w:rPr>
        <w:t>, a primjenjuje se od 01. siječnja 2025. godine.</w:t>
      </w:r>
    </w:p>
    <w:p w:rsidR="0000256D" w:rsidRDefault="0000256D" w:rsidP="0056368A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256D" w:rsidRDefault="0000256D" w:rsidP="0056368A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85958" w:rsidRDefault="00185958" w:rsidP="00185958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11"/>
          <w:w w:val="104"/>
          <w:sz w:val="24"/>
          <w:szCs w:val="24"/>
        </w:rPr>
      </w:pPr>
      <w:r w:rsidRPr="00185958">
        <w:rPr>
          <w:rFonts w:ascii="Times New Roman" w:hAnsi="Times New Roman"/>
          <w:color w:val="000000"/>
          <w:spacing w:val="11"/>
          <w:w w:val="104"/>
          <w:sz w:val="24"/>
          <w:szCs w:val="24"/>
        </w:rPr>
        <w:t xml:space="preserve">                            </w:t>
      </w:r>
      <w:r>
        <w:rPr>
          <w:rFonts w:ascii="Times New Roman" w:hAnsi="Times New Roman"/>
          <w:color w:val="000000"/>
          <w:spacing w:val="11"/>
          <w:w w:val="104"/>
          <w:sz w:val="24"/>
          <w:szCs w:val="24"/>
        </w:rPr>
        <w:t xml:space="preserve"> </w:t>
      </w:r>
    </w:p>
    <w:p w:rsidR="000B5741" w:rsidRDefault="000B5741" w:rsidP="00185958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11"/>
          <w:w w:val="104"/>
          <w:sz w:val="24"/>
          <w:szCs w:val="24"/>
        </w:rPr>
      </w:pPr>
    </w:p>
    <w:p w:rsidR="000B5741" w:rsidRPr="00185958" w:rsidRDefault="000B5741" w:rsidP="00185958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11"/>
          <w:w w:val="104"/>
          <w:sz w:val="24"/>
          <w:szCs w:val="24"/>
        </w:rPr>
      </w:pPr>
    </w:p>
    <w:p w:rsidR="00185958" w:rsidRPr="00185958" w:rsidRDefault="00185958" w:rsidP="001859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pacing w:val="3"/>
          <w:w w:val="104"/>
          <w:sz w:val="24"/>
          <w:szCs w:val="24"/>
        </w:rPr>
      </w:pPr>
      <w:r w:rsidRPr="00185958">
        <w:rPr>
          <w:rFonts w:ascii="Times New Roman" w:hAnsi="Times New Roman"/>
          <w:color w:val="000000"/>
          <w:spacing w:val="11"/>
          <w:w w:val="104"/>
          <w:sz w:val="24"/>
          <w:szCs w:val="24"/>
        </w:rPr>
        <w:t xml:space="preserve">                                                             </w:t>
      </w:r>
      <w:r w:rsidRPr="00185958">
        <w:rPr>
          <w:rFonts w:ascii="Times New Roman" w:hAnsi="Times New Roman"/>
          <w:color w:val="000000"/>
          <w:w w:val="104"/>
          <w:sz w:val="24"/>
          <w:szCs w:val="24"/>
        </w:rPr>
        <w:t xml:space="preserve">  PREDSJEDNIK</w:t>
      </w:r>
      <w:r w:rsidRPr="00185958">
        <w:rPr>
          <w:rFonts w:ascii="Times New Roman" w:hAnsi="Times New Roman"/>
          <w:color w:val="000000"/>
          <w:spacing w:val="7"/>
          <w:w w:val="104"/>
          <w:sz w:val="24"/>
          <w:szCs w:val="24"/>
        </w:rPr>
        <w:t xml:space="preserve"> O</w:t>
      </w:r>
      <w:r w:rsidRPr="00185958">
        <w:rPr>
          <w:rFonts w:ascii="Times New Roman" w:hAnsi="Times New Roman"/>
          <w:color w:val="000000"/>
          <w:w w:val="104"/>
          <w:sz w:val="24"/>
          <w:szCs w:val="24"/>
        </w:rPr>
        <w:t>PĆINSKOG</w:t>
      </w:r>
      <w:r w:rsidRPr="00185958">
        <w:rPr>
          <w:rFonts w:ascii="Times New Roman" w:hAnsi="Times New Roman"/>
          <w:color w:val="000000"/>
          <w:spacing w:val="10"/>
          <w:w w:val="104"/>
          <w:sz w:val="24"/>
          <w:szCs w:val="24"/>
        </w:rPr>
        <w:t xml:space="preserve"> </w:t>
      </w:r>
      <w:r w:rsidRPr="00185958">
        <w:rPr>
          <w:rFonts w:ascii="Times New Roman" w:hAnsi="Times New Roman"/>
          <w:color w:val="000000"/>
          <w:w w:val="104"/>
          <w:sz w:val="24"/>
          <w:szCs w:val="24"/>
        </w:rPr>
        <w:t>VIJE</w:t>
      </w:r>
      <w:r w:rsidRPr="00185958">
        <w:rPr>
          <w:rFonts w:ascii="Times New Roman" w:hAnsi="Times New Roman"/>
          <w:color w:val="000000"/>
          <w:w w:val="103"/>
          <w:sz w:val="24"/>
          <w:szCs w:val="24"/>
        </w:rPr>
        <w:t>Ć</w:t>
      </w:r>
      <w:r w:rsidRPr="00185958">
        <w:rPr>
          <w:rFonts w:ascii="Times New Roman" w:hAnsi="Times New Roman"/>
          <w:color w:val="000000"/>
          <w:w w:val="104"/>
          <w:sz w:val="24"/>
          <w:szCs w:val="24"/>
        </w:rPr>
        <w:t>A</w:t>
      </w:r>
      <w:r w:rsidRPr="00185958">
        <w:rPr>
          <w:rFonts w:ascii="Times New Roman" w:hAnsi="Times New Roman"/>
          <w:color w:val="000000"/>
          <w:spacing w:val="3"/>
          <w:w w:val="104"/>
          <w:sz w:val="24"/>
          <w:szCs w:val="24"/>
        </w:rPr>
        <w:t xml:space="preserve"> </w:t>
      </w:r>
    </w:p>
    <w:p w:rsidR="00185958" w:rsidRPr="00185958" w:rsidRDefault="00185958" w:rsidP="00185958">
      <w:pPr>
        <w:widowControl w:val="0"/>
        <w:autoSpaceDE w:val="0"/>
        <w:autoSpaceDN w:val="0"/>
        <w:adjustRightInd w:val="0"/>
        <w:spacing w:after="10" w:line="243" w:lineRule="exact"/>
        <w:ind w:right="775" w:firstLine="5427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185958" w:rsidRPr="00185958" w:rsidRDefault="00185958" w:rsidP="00185958">
      <w:pPr>
        <w:widowControl w:val="0"/>
        <w:autoSpaceDE w:val="0"/>
        <w:autoSpaceDN w:val="0"/>
        <w:adjustRightInd w:val="0"/>
        <w:spacing w:after="10" w:line="243" w:lineRule="exact"/>
        <w:ind w:right="775" w:firstLine="5427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185958" w:rsidRPr="00185958" w:rsidRDefault="00185958" w:rsidP="00185958">
      <w:pPr>
        <w:widowControl w:val="0"/>
        <w:autoSpaceDE w:val="0"/>
        <w:autoSpaceDN w:val="0"/>
        <w:adjustRightInd w:val="0"/>
        <w:spacing w:after="10" w:line="243" w:lineRule="exact"/>
        <w:ind w:right="775" w:firstLine="5427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85958">
        <w:rPr>
          <w:rFonts w:ascii="Times New Roman" w:hAnsi="Times New Roman"/>
          <w:color w:val="000000"/>
          <w:w w:val="104"/>
          <w:sz w:val="24"/>
          <w:szCs w:val="24"/>
        </w:rPr>
        <w:t>Zoran Luketić</w:t>
      </w:r>
    </w:p>
    <w:p w:rsidR="00185958" w:rsidRPr="00185958" w:rsidRDefault="00185958" w:rsidP="00185958">
      <w:pPr>
        <w:widowControl w:val="0"/>
        <w:autoSpaceDE w:val="0"/>
        <w:autoSpaceDN w:val="0"/>
        <w:adjustRightInd w:val="0"/>
        <w:spacing w:after="10" w:line="243" w:lineRule="exact"/>
        <w:ind w:right="775" w:firstLine="5427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185958" w:rsidRPr="00185958" w:rsidRDefault="00185958" w:rsidP="00185958">
      <w:pPr>
        <w:widowControl w:val="0"/>
        <w:autoSpaceDE w:val="0"/>
        <w:autoSpaceDN w:val="0"/>
        <w:adjustRightInd w:val="0"/>
        <w:spacing w:after="10" w:line="243" w:lineRule="exact"/>
        <w:ind w:right="775" w:firstLine="5427"/>
        <w:rPr>
          <w:rFonts w:ascii="Times New Roman" w:hAnsi="Times New Roman"/>
          <w:color w:val="000000"/>
          <w:spacing w:val="2"/>
          <w:sz w:val="24"/>
          <w:szCs w:val="24"/>
        </w:rPr>
      </w:pPr>
    </w:p>
    <w:sectPr w:rsidR="00185958" w:rsidRPr="00185958" w:rsidSect="000B5741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958"/>
    <w:rsid w:val="0000256D"/>
    <w:rsid w:val="000B5741"/>
    <w:rsid w:val="00185958"/>
    <w:rsid w:val="00491F40"/>
    <w:rsid w:val="0056368A"/>
    <w:rsid w:val="00647D5F"/>
    <w:rsid w:val="00714BFD"/>
    <w:rsid w:val="00CC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D78A4"/>
  <w15:chartTrackingRefBased/>
  <w15:docId w15:val="{E18A6ED2-7D7B-457E-8216-D1F677CC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958"/>
    <w:pPr>
      <w:spacing w:after="200" w:line="276" w:lineRule="auto"/>
    </w:pPr>
    <w:rPr>
      <w:rFonts w:ascii="Calibri" w:eastAsia="Times New Roman" w:hAnsi="Calibri" w:cs="Times New Roman"/>
      <w:kern w:val="0"/>
      <w:lang w:val="hr-HR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185958"/>
    <w:pPr>
      <w:spacing w:after="0" w:line="240" w:lineRule="auto"/>
      <w:ind w:firstLine="708"/>
    </w:pPr>
    <w:rPr>
      <w:rFonts w:ascii="Times New Roman" w:hAnsi="Times New Roman"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185958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paragraph" w:styleId="StandardWeb">
    <w:name w:val="Normal (Web)"/>
    <w:basedOn w:val="Normal"/>
    <w:rsid w:val="00185958"/>
    <w:pPr>
      <w:spacing w:before="100" w:beforeAutospacing="1" w:after="100" w:afterAutospacing="1" w:line="240" w:lineRule="auto"/>
    </w:pPr>
    <w:rPr>
      <w:rFonts w:ascii="Arial" w:eastAsia="Calibri" w:hAnsi="Arial" w:cs="Arial"/>
      <w:color w:val="000000"/>
      <w:sz w:val="18"/>
      <w:szCs w:val="18"/>
      <w:lang w:eastAsia="en-US"/>
    </w:rPr>
  </w:style>
  <w:style w:type="paragraph" w:customStyle="1" w:styleId="Odlomakpopisa1">
    <w:name w:val="Odlomak popisa1"/>
    <w:basedOn w:val="Normal"/>
    <w:rsid w:val="00185958"/>
    <w:pPr>
      <w:ind w:left="720"/>
    </w:pPr>
    <w:rPr>
      <w:rFonts w:cs="Calibri"/>
      <w:lang w:eastAsia="en-US"/>
    </w:rPr>
  </w:style>
  <w:style w:type="paragraph" w:customStyle="1" w:styleId="Bezproreda1">
    <w:name w:val="Bez proreda1"/>
    <w:rsid w:val="00185958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2024-12-16T10:52:00Z</cp:lastPrinted>
  <dcterms:created xsi:type="dcterms:W3CDTF">2024-12-16T10:53:00Z</dcterms:created>
  <dcterms:modified xsi:type="dcterms:W3CDTF">2024-12-16T10:53:00Z</dcterms:modified>
</cp:coreProperties>
</file>